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A4" w:rsidRPr="00692C6C" w:rsidRDefault="000C30A4" w:rsidP="00692C6C">
      <w:pPr>
        <w:spacing w:after="0" w:line="240" w:lineRule="auto"/>
        <w:rPr>
          <w:rFonts w:ascii="Times New Roman" w:hAnsi="Times New Roman" w:cs="Times New Roman"/>
          <w:b/>
          <w:sz w:val="20"/>
          <w:szCs w:val="20"/>
        </w:rPr>
      </w:pPr>
      <w:bookmarkStart w:id="0" w:name="_GoBack"/>
      <w:bookmarkEnd w:id="0"/>
    </w:p>
    <w:p w:rsidR="000C30A4" w:rsidRPr="00692C6C" w:rsidRDefault="000C30A4" w:rsidP="00692C6C">
      <w:pPr>
        <w:spacing w:after="0" w:line="240" w:lineRule="auto"/>
        <w:rPr>
          <w:rFonts w:ascii="Times New Roman" w:hAnsi="Times New Roman" w:cs="Times New Roman"/>
          <w:b/>
          <w:sz w:val="20"/>
          <w:szCs w:val="20"/>
          <w:lang w:val="kk-KZ"/>
        </w:rPr>
      </w:pPr>
      <w:r w:rsidRPr="00692C6C">
        <w:rPr>
          <w:rFonts w:ascii="Times New Roman" w:hAnsi="Times New Roman" w:cs="Times New Roman"/>
          <w:b/>
          <w:sz w:val="20"/>
          <w:szCs w:val="20"/>
        </w:rPr>
        <w:t xml:space="preserve">ОМАРОВА </w:t>
      </w:r>
      <w:proofErr w:type="spellStart"/>
      <w:r w:rsidRPr="00692C6C">
        <w:rPr>
          <w:rFonts w:ascii="Times New Roman" w:hAnsi="Times New Roman" w:cs="Times New Roman"/>
          <w:b/>
          <w:sz w:val="20"/>
          <w:szCs w:val="20"/>
        </w:rPr>
        <w:t>Алмагуль</w:t>
      </w:r>
      <w:proofErr w:type="spellEnd"/>
      <w:r w:rsidRPr="00692C6C">
        <w:rPr>
          <w:rFonts w:ascii="Times New Roman" w:hAnsi="Times New Roman" w:cs="Times New Roman"/>
          <w:b/>
          <w:sz w:val="20"/>
          <w:szCs w:val="20"/>
        </w:rPr>
        <w:t xml:space="preserve"> </w:t>
      </w:r>
      <w:proofErr w:type="spellStart"/>
      <w:r w:rsidRPr="00692C6C">
        <w:rPr>
          <w:rFonts w:ascii="Times New Roman" w:hAnsi="Times New Roman" w:cs="Times New Roman"/>
          <w:b/>
          <w:sz w:val="20"/>
          <w:szCs w:val="20"/>
        </w:rPr>
        <w:t>Инаятиллаевна</w:t>
      </w:r>
      <w:proofErr w:type="spellEnd"/>
      <w:r w:rsidRPr="00692C6C">
        <w:rPr>
          <w:rFonts w:ascii="Times New Roman" w:hAnsi="Times New Roman" w:cs="Times New Roman"/>
          <w:b/>
          <w:sz w:val="20"/>
          <w:szCs w:val="20"/>
          <w:lang w:val="kk-KZ"/>
        </w:rPr>
        <w:t>,</w:t>
      </w:r>
    </w:p>
    <w:p w:rsidR="000C30A4" w:rsidRPr="00692C6C" w:rsidRDefault="00692C6C" w:rsidP="00692C6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Ш.</w:t>
      </w:r>
      <w:r w:rsidR="000C30A4" w:rsidRPr="00692C6C">
        <w:rPr>
          <w:rFonts w:ascii="Times New Roman" w:hAnsi="Times New Roman" w:cs="Times New Roman"/>
          <w:b/>
          <w:sz w:val="20"/>
          <w:szCs w:val="20"/>
          <w:lang w:val="kk-KZ"/>
        </w:rPr>
        <w:t>Уалиханов атындағы жалпы білім беретін мектебінің физика пәні мұғалімі.</w:t>
      </w:r>
    </w:p>
    <w:p w:rsidR="000C30A4" w:rsidRPr="00692C6C" w:rsidRDefault="000C30A4" w:rsidP="00692C6C">
      <w:pPr>
        <w:spacing w:after="0" w:line="240" w:lineRule="auto"/>
        <w:rPr>
          <w:rFonts w:ascii="Times New Roman" w:hAnsi="Times New Roman" w:cs="Times New Roman"/>
          <w:b/>
          <w:sz w:val="20"/>
          <w:szCs w:val="20"/>
          <w:lang w:val="kk-KZ"/>
        </w:rPr>
      </w:pPr>
      <w:r w:rsidRPr="00692C6C">
        <w:rPr>
          <w:rFonts w:ascii="Times New Roman" w:hAnsi="Times New Roman" w:cs="Times New Roman"/>
          <w:b/>
          <w:sz w:val="20"/>
          <w:szCs w:val="20"/>
          <w:lang w:val="kk-KZ"/>
        </w:rPr>
        <w:t>Түркістан облысы, Бәйдібек ауданы</w:t>
      </w:r>
    </w:p>
    <w:p w:rsidR="00AF528F" w:rsidRPr="00692C6C" w:rsidRDefault="00AF528F" w:rsidP="00692C6C">
      <w:pPr>
        <w:spacing w:after="0" w:line="240" w:lineRule="auto"/>
        <w:rPr>
          <w:rFonts w:ascii="Times New Roman" w:hAnsi="Times New Roman" w:cs="Times New Roman"/>
          <w:sz w:val="20"/>
          <w:szCs w:val="20"/>
          <w:lang w:val="kk-KZ"/>
        </w:rPr>
      </w:pPr>
    </w:p>
    <w:p w:rsidR="000B0795" w:rsidRPr="00692C6C" w:rsidRDefault="00692C6C" w:rsidP="00692C6C">
      <w:pPr>
        <w:pStyle w:val="a3"/>
        <w:spacing w:before="0" w:beforeAutospacing="0" w:after="0" w:afterAutospacing="0"/>
        <w:jc w:val="center"/>
        <w:rPr>
          <w:sz w:val="20"/>
          <w:szCs w:val="20"/>
          <w:lang w:val="kk-KZ"/>
        </w:rPr>
      </w:pPr>
      <w:r w:rsidRPr="00692C6C">
        <w:rPr>
          <w:rStyle w:val="a4"/>
          <w:sz w:val="20"/>
          <w:szCs w:val="20"/>
          <w:lang w:val="kk-KZ"/>
        </w:rPr>
        <w:t>ФИЗИКА САБАҚТАРЫНДА ТӘЖІРИБЕЛЕРДІ ҰЙЫМДАСТЫРУДЫҢ ТИІМДІ ЖОЛДАРЫ</w:t>
      </w:r>
    </w:p>
    <w:p w:rsidR="00103224" w:rsidRPr="00692C6C" w:rsidRDefault="00103224" w:rsidP="00692C6C">
      <w:pPr>
        <w:pStyle w:val="a3"/>
        <w:spacing w:before="0" w:beforeAutospacing="0" w:after="0" w:afterAutospacing="0"/>
        <w:rPr>
          <w:sz w:val="20"/>
          <w:szCs w:val="20"/>
          <w:lang w:val="kk-KZ"/>
        </w:rPr>
      </w:pPr>
    </w:p>
    <w:p w:rsidR="000B0795" w:rsidRPr="00692C6C" w:rsidRDefault="000B0795" w:rsidP="00692C6C">
      <w:pPr>
        <w:pStyle w:val="a3"/>
        <w:spacing w:before="0" w:beforeAutospacing="0" w:after="0" w:afterAutospacing="0"/>
        <w:ind w:firstLine="567"/>
        <w:rPr>
          <w:sz w:val="20"/>
          <w:szCs w:val="20"/>
          <w:lang w:val="kk-KZ"/>
        </w:rPr>
      </w:pPr>
      <w:r w:rsidRPr="00692C6C">
        <w:rPr>
          <w:sz w:val="20"/>
          <w:szCs w:val="20"/>
          <w:lang w:val="kk-KZ"/>
        </w:rPr>
        <w:t>Физика – табиғаттың негізгі заңдылықтарын зерттейтін ғылым. Бұл пәнді оқытуда тәжірибелердің орны ерекше, себебі оқушылар тек теориялық біліммен шектеліп қалмай, нақты құбылыстарды көзбен көріп, қолмен жасап, нәтижесін талдай алады. Тәжірибелер арқылы оқушылардың ойлау қабілеті дамып, ғылыми дүниетанымы қалыптасады. Сондықтан физика сабақтарында тәжірибелерді тиімді ұйымдастыру – білім сапасын арттырудың басты жолдарының бірі.</w:t>
      </w:r>
    </w:p>
    <w:p w:rsidR="00A7244D" w:rsidRPr="00692C6C" w:rsidRDefault="000B0795" w:rsidP="00692C6C">
      <w:pPr>
        <w:pStyle w:val="a3"/>
        <w:spacing w:before="0" w:beforeAutospacing="0" w:after="0" w:afterAutospacing="0"/>
        <w:ind w:firstLine="567"/>
        <w:rPr>
          <w:sz w:val="20"/>
          <w:szCs w:val="20"/>
          <w:lang w:val="kk-KZ"/>
        </w:rPr>
      </w:pPr>
      <w:r w:rsidRPr="00692C6C">
        <w:rPr>
          <w:sz w:val="20"/>
          <w:szCs w:val="20"/>
          <w:lang w:val="kk-KZ"/>
        </w:rPr>
        <w:t>Қазіргі таңда білім беру жүйесінде тәжірибелерді ұйымдастырудың дәстүрлі және заманауи әдістері қатар қолданылуда. Дәстүрлі әдістерде оқушылар қарапайым құралдармен тәжірибе жасап, физикалық заңдылықтарды дәлелдейді. Ал заманауи әдістерде цифрлық технологиялар, виртуалды зертханалар, мультимедиялық ресурстар пайдаланылады. Бұл тәсілдер оқушылардың қызығушылығын арттырып, күрделі құбылыстарды түсінуді жеңілдетеді. Тәжірибелерді тиімді ұйымдастыру үшін мұғалім бірнеше қағиданы ескеруі қажет: біріншіден, тәжірибенің мақсаты нақты болуы тиіс; екіншіден, құрал-жабдықтар оқушыларға қолжетімді әрі қауіпсіз болуы керек; үшіншіден, тәжірибе нәтижесі оқушылардың өздері талдау жасай алатындай деңгейде болуы қажет. Осындай талаптар орындалғанда ғана тәжірибелер оқушылардың білімін тереңдетіп, олардың шығармашылық қабілетін дамытады. Сонымен қатар, тәжірибелерді ұйымдастыруда оқушылардың белсенді қатысуы маңызды. Мұғалім тек бағыт беруші, ал негізгі жұмысты оқушылардың өздері атқаруы тиіс. Бұл тәсіл олардың дербес ойлауын, жауапкершілігін және ғылыми ізденісін қалыптастырады.</w:t>
      </w:r>
      <w:r w:rsidR="00A7244D" w:rsidRPr="00692C6C">
        <w:rPr>
          <w:sz w:val="20"/>
          <w:szCs w:val="20"/>
          <w:lang w:val="kk-KZ"/>
        </w:rPr>
        <w:t xml:space="preserve"> Ал ф</w:t>
      </w:r>
      <w:r w:rsidRPr="00692C6C">
        <w:rPr>
          <w:sz w:val="20"/>
          <w:szCs w:val="20"/>
          <w:lang w:val="kk-KZ"/>
        </w:rPr>
        <w:t>изика сабақтарында тәжірибелерді тиімді ұйымдастыру – оқушылардың пәнге деген қызығушылығын арттырудың, ғылыми ойлауын дамытудың және білім сапасын к</w:t>
      </w:r>
      <w:r w:rsidR="00A7244D" w:rsidRPr="00692C6C">
        <w:rPr>
          <w:sz w:val="20"/>
          <w:szCs w:val="20"/>
          <w:lang w:val="kk-KZ"/>
        </w:rPr>
        <w:t xml:space="preserve">өтерудің басты жолдарының бірі. </w:t>
      </w:r>
      <w:r w:rsidRPr="00692C6C">
        <w:rPr>
          <w:sz w:val="20"/>
          <w:szCs w:val="20"/>
          <w:lang w:val="kk-KZ"/>
        </w:rPr>
        <w:t>Тәжірибелерді дұрыс жоспарлау мен өткізу оқушылардың теориялық білімін нақтылап, олардың күнделікті өмірде кездесетін құбылыстарды түсінуіне мүмкіндік береді.</w:t>
      </w:r>
    </w:p>
    <w:p w:rsidR="00A7244D" w:rsidRPr="00692C6C" w:rsidRDefault="000B0795" w:rsidP="00692C6C">
      <w:pPr>
        <w:pStyle w:val="a3"/>
        <w:spacing w:before="0" w:beforeAutospacing="0" w:after="0" w:afterAutospacing="0"/>
        <w:ind w:firstLine="567"/>
        <w:rPr>
          <w:sz w:val="20"/>
          <w:szCs w:val="20"/>
          <w:lang w:val="kk-KZ"/>
        </w:rPr>
      </w:pPr>
      <w:r w:rsidRPr="00692C6C">
        <w:rPr>
          <w:rStyle w:val="a4"/>
          <w:b w:val="0"/>
          <w:sz w:val="20"/>
          <w:szCs w:val="20"/>
          <w:lang w:val="kk-KZ"/>
        </w:rPr>
        <w:t>Біріншіден, тәжіриб</w:t>
      </w:r>
      <w:r w:rsidR="00A7244D" w:rsidRPr="00692C6C">
        <w:rPr>
          <w:rStyle w:val="a4"/>
          <w:b w:val="0"/>
          <w:sz w:val="20"/>
          <w:szCs w:val="20"/>
          <w:lang w:val="kk-KZ"/>
        </w:rPr>
        <w:t xml:space="preserve">елерді жоспарлау кезеңі маңызды. </w:t>
      </w:r>
      <w:r w:rsidRPr="00692C6C">
        <w:rPr>
          <w:sz w:val="20"/>
          <w:szCs w:val="20"/>
          <w:lang w:val="kk-KZ"/>
        </w:rPr>
        <w:t xml:space="preserve">Мұғалім тәжірибенің мақсатын нақты анықтап, оны сабақ </w:t>
      </w:r>
      <w:r w:rsidR="00A7244D" w:rsidRPr="00692C6C">
        <w:rPr>
          <w:sz w:val="20"/>
          <w:szCs w:val="20"/>
          <w:lang w:val="kk-KZ"/>
        </w:rPr>
        <w:t xml:space="preserve">тақырыбымен байланыстыруы тиіс. </w:t>
      </w:r>
      <w:r w:rsidRPr="00692C6C">
        <w:rPr>
          <w:sz w:val="20"/>
          <w:szCs w:val="20"/>
          <w:lang w:val="kk-KZ"/>
        </w:rPr>
        <w:t>Әрбір тәжірибе белгілі бір заңдылықты дәлелдеуге немесе құбылыст</w:t>
      </w:r>
      <w:r w:rsidR="00A7244D" w:rsidRPr="00692C6C">
        <w:rPr>
          <w:sz w:val="20"/>
          <w:szCs w:val="20"/>
          <w:lang w:val="kk-KZ"/>
        </w:rPr>
        <w:t xml:space="preserve">ы түсіндіруге бағытталуы қажет. </w:t>
      </w:r>
      <w:r w:rsidRPr="00692C6C">
        <w:rPr>
          <w:sz w:val="20"/>
          <w:szCs w:val="20"/>
          <w:lang w:val="kk-KZ"/>
        </w:rPr>
        <w:t>Мақсат айқын болған жағдайда оқушылар тәжірибенің мәнін жақсы түсінеді және нәтижесін дұрыс талдай алады.</w:t>
      </w:r>
      <w:r w:rsidR="00A7244D" w:rsidRPr="00692C6C">
        <w:rPr>
          <w:sz w:val="20"/>
          <w:szCs w:val="20"/>
          <w:lang w:val="kk-KZ"/>
        </w:rPr>
        <w:t xml:space="preserve"> </w:t>
      </w:r>
    </w:p>
    <w:p w:rsidR="00A7244D" w:rsidRPr="00692C6C" w:rsidRDefault="000B0795" w:rsidP="00692C6C">
      <w:pPr>
        <w:pStyle w:val="a3"/>
        <w:spacing w:before="0" w:beforeAutospacing="0" w:after="0" w:afterAutospacing="0"/>
        <w:ind w:firstLine="567"/>
        <w:rPr>
          <w:sz w:val="20"/>
          <w:szCs w:val="20"/>
          <w:lang w:val="kk-KZ"/>
        </w:rPr>
      </w:pPr>
      <w:r w:rsidRPr="00692C6C">
        <w:rPr>
          <w:rStyle w:val="a4"/>
          <w:b w:val="0"/>
          <w:sz w:val="20"/>
          <w:szCs w:val="20"/>
          <w:lang w:val="kk-KZ"/>
        </w:rPr>
        <w:t>Екіншіден, құрал-жабдықтарды дайындау мен қауіпсіздік ережелерін сақтау басты назарда болуы керек</w:t>
      </w:r>
      <w:r w:rsidRPr="00692C6C">
        <w:rPr>
          <w:rStyle w:val="a4"/>
          <w:sz w:val="20"/>
          <w:szCs w:val="20"/>
          <w:lang w:val="kk-KZ"/>
        </w:rPr>
        <w:t>.</w:t>
      </w:r>
      <w:r w:rsidRPr="00692C6C">
        <w:rPr>
          <w:sz w:val="20"/>
          <w:szCs w:val="20"/>
          <w:lang w:val="kk-KZ"/>
        </w:rPr>
        <w:t xml:space="preserve"> Физика тәжірибелерінде электр тогы, жылу, қысым сияқты қау</w:t>
      </w:r>
      <w:r w:rsidR="00A7244D" w:rsidRPr="00692C6C">
        <w:rPr>
          <w:sz w:val="20"/>
          <w:szCs w:val="20"/>
          <w:lang w:val="kk-KZ"/>
        </w:rPr>
        <w:t xml:space="preserve">іпті факторлар кездесуі мүмкін. </w:t>
      </w:r>
      <w:r w:rsidRPr="00692C6C">
        <w:rPr>
          <w:sz w:val="20"/>
          <w:szCs w:val="20"/>
          <w:lang w:val="kk-KZ"/>
        </w:rPr>
        <w:t>Сондықтан мұғалім оқушыларға алдын ала қауіпсіздік нұсқаулығын түсіндіріп, тәжірибені орындау барысында бақылау жасауы қажет. Қауіпсіздік шаралары сақталған жағдайда оқушы</w:t>
      </w:r>
      <w:r w:rsidR="00A7244D" w:rsidRPr="00692C6C">
        <w:rPr>
          <w:sz w:val="20"/>
          <w:szCs w:val="20"/>
          <w:lang w:val="kk-KZ"/>
        </w:rPr>
        <w:t>лар тәжірибеге сенімді қатысады.</w:t>
      </w:r>
    </w:p>
    <w:p w:rsidR="00A7244D" w:rsidRPr="00692C6C" w:rsidRDefault="000B0795" w:rsidP="00692C6C">
      <w:pPr>
        <w:pStyle w:val="a3"/>
        <w:spacing w:before="0" w:beforeAutospacing="0" w:after="0" w:afterAutospacing="0"/>
        <w:ind w:firstLine="567"/>
        <w:rPr>
          <w:sz w:val="20"/>
          <w:szCs w:val="20"/>
          <w:lang w:val="kk-KZ"/>
        </w:rPr>
      </w:pPr>
      <w:r w:rsidRPr="00692C6C">
        <w:rPr>
          <w:rStyle w:val="a4"/>
          <w:b w:val="0"/>
          <w:sz w:val="20"/>
          <w:szCs w:val="20"/>
          <w:lang w:val="kk-KZ"/>
        </w:rPr>
        <w:t>Үшіншіден, тәжірибелерді ұйымдастыруда оқушылардың белсенділігіне көңіл бөлу керек.</w:t>
      </w:r>
      <w:r w:rsidRPr="00692C6C">
        <w:rPr>
          <w:sz w:val="20"/>
          <w:szCs w:val="20"/>
          <w:lang w:val="kk-KZ"/>
        </w:rPr>
        <w:t xml:space="preserve"> Мұғалім тек бағыт беруші рөлін атқарып, негізгі жұмысты оқушы</w:t>
      </w:r>
      <w:r w:rsidR="00A7244D" w:rsidRPr="00692C6C">
        <w:rPr>
          <w:sz w:val="20"/>
          <w:szCs w:val="20"/>
          <w:lang w:val="kk-KZ"/>
        </w:rPr>
        <w:t xml:space="preserve">лардың өздері орындағаны дұрыс. </w:t>
      </w:r>
      <w:r w:rsidRPr="00692C6C">
        <w:rPr>
          <w:sz w:val="20"/>
          <w:szCs w:val="20"/>
          <w:lang w:val="kk-KZ"/>
        </w:rPr>
        <w:t>Бұл тәсіл олардың дербес ойлауын, жауапкершілігін және ғылыми ізденісін қалыптастырады. Оқушылардың өз қолымен жасаған тәжірибесі олардың есте сақтау қабілетін күшейтіп, білім</w:t>
      </w:r>
      <w:r w:rsidR="00A7244D" w:rsidRPr="00692C6C">
        <w:rPr>
          <w:sz w:val="20"/>
          <w:szCs w:val="20"/>
          <w:lang w:val="kk-KZ"/>
        </w:rPr>
        <w:t xml:space="preserve">ді терең меңгеруіне ықпал етеді. </w:t>
      </w:r>
    </w:p>
    <w:p w:rsidR="00A7244D" w:rsidRPr="00692C6C" w:rsidRDefault="000B0795" w:rsidP="00692C6C">
      <w:pPr>
        <w:pStyle w:val="a3"/>
        <w:spacing w:before="0" w:beforeAutospacing="0" w:after="0" w:afterAutospacing="0"/>
        <w:ind w:firstLine="567"/>
        <w:rPr>
          <w:sz w:val="20"/>
          <w:szCs w:val="20"/>
          <w:lang w:val="kk-KZ"/>
        </w:rPr>
      </w:pPr>
      <w:r w:rsidRPr="00692C6C">
        <w:rPr>
          <w:rStyle w:val="a4"/>
          <w:b w:val="0"/>
          <w:sz w:val="20"/>
          <w:szCs w:val="20"/>
          <w:lang w:val="kk-KZ"/>
        </w:rPr>
        <w:t>Төртіншіден, заманауи технологияларды пайдалану тәжірибелерді тиімді етеді.</w:t>
      </w:r>
      <w:r w:rsidRPr="00692C6C">
        <w:rPr>
          <w:sz w:val="20"/>
          <w:szCs w:val="20"/>
          <w:lang w:val="kk-KZ"/>
        </w:rPr>
        <w:t xml:space="preserve"> Қазіргі уақытта виртуалды зертханалар, компьютерлік симуляциялар және мультимедиялы</w:t>
      </w:r>
      <w:r w:rsidR="00A7244D" w:rsidRPr="00692C6C">
        <w:rPr>
          <w:sz w:val="20"/>
          <w:szCs w:val="20"/>
          <w:lang w:val="kk-KZ"/>
        </w:rPr>
        <w:t xml:space="preserve">қ құралдар кеңінен қолданылуда. </w:t>
      </w:r>
      <w:r w:rsidRPr="00692C6C">
        <w:rPr>
          <w:sz w:val="20"/>
          <w:szCs w:val="20"/>
          <w:lang w:val="kk-KZ"/>
        </w:rPr>
        <w:t>Бұл әдістер арқылы күрделі құбылыстарды көрнекі түрде көрсетуге болады. Мысалы, атом құрылымын немесе электромагниттік толқындардың таралуын арнайы бағдарламалар арқылы бейнелеу о</w:t>
      </w:r>
      <w:r w:rsidR="00A7244D" w:rsidRPr="00692C6C">
        <w:rPr>
          <w:sz w:val="20"/>
          <w:szCs w:val="20"/>
          <w:lang w:val="kk-KZ"/>
        </w:rPr>
        <w:t xml:space="preserve">қушылардың түсінуін жеңілдетеді. </w:t>
      </w:r>
    </w:p>
    <w:p w:rsidR="00A7244D" w:rsidRPr="00692C6C" w:rsidRDefault="000B0795" w:rsidP="00692C6C">
      <w:pPr>
        <w:pStyle w:val="a3"/>
        <w:spacing w:before="0" w:beforeAutospacing="0" w:after="0" w:afterAutospacing="0"/>
        <w:ind w:firstLine="567"/>
        <w:rPr>
          <w:sz w:val="20"/>
          <w:szCs w:val="20"/>
          <w:lang w:val="kk-KZ"/>
        </w:rPr>
      </w:pPr>
      <w:r w:rsidRPr="00692C6C">
        <w:rPr>
          <w:rStyle w:val="a4"/>
          <w:b w:val="0"/>
          <w:sz w:val="20"/>
          <w:szCs w:val="20"/>
          <w:lang w:val="kk-KZ"/>
        </w:rPr>
        <w:t>Бесіншіден, тәжірибе нәтижесін талдау кезеңі аса маңызды</w:t>
      </w:r>
      <w:r w:rsidRPr="00692C6C">
        <w:rPr>
          <w:rStyle w:val="a4"/>
          <w:sz w:val="20"/>
          <w:szCs w:val="20"/>
          <w:lang w:val="kk-KZ"/>
        </w:rPr>
        <w:t>.</w:t>
      </w:r>
      <w:r w:rsidRPr="00692C6C">
        <w:rPr>
          <w:sz w:val="20"/>
          <w:szCs w:val="20"/>
          <w:lang w:val="kk-KZ"/>
        </w:rPr>
        <w:t xml:space="preserve"> Оқушылар тәжірибеден кейін алынған деректерді талд</w:t>
      </w:r>
      <w:r w:rsidR="00A7244D" w:rsidRPr="00692C6C">
        <w:rPr>
          <w:sz w:val="20"/>
          <w:szCs w:val="20"/>
          <w:lang w:val="kk-KZ"/>
        </w:rPr>
        <w:t xml:space="preserve">ап, қорытынды жасай білуі тиіс. </w:t>
      </w:r>
      <w:r w:rsidRPr="00692C6C">
        <w:rPr>
          <w:sz w:val="20"/>
          <w:szCs w:val="20"/>
          <w:lang w:val="kk-KZ"/>
        </w:rPr>
        <w:t>Бұл олардың ғылыми ойлауын дамытып, деректермен жұмыс і</w:t>
      </w:r>
      <w:r w:rsidR="00A7244D" w:rsidRPr="00692C6C">
        <w:rPr>
          <w:sz w:val="20"/>
          <w:szCs w:val="20"/>
          <w:lang w:val="kk-KZ"/>
        </w:rPr>
        <w:t xml:space="preserve">стеу дағдыларын қалыптастырады. </w:t>
      </w:r>
      <w:r w:rsidRPr="00692C6C">
        <w:rPr>
          <w:sz w:val="20"/>
          <w:szCs w:val="20"/>
          <w:lang w:val="kk-KZ"/>
        </w:rPr>
        <w:t>Мұғалім осы кезеңде оқушыларды бағыттап, олардың пікірін тыңдап, т</w:t>
      </w:r>
      <w:r w:rsidR="00A7244D" w:rsidRPr="00692C6C">
        <w:rPr>
          <w:sz w:val="20"/>
          <w:szCs w:val="20"/>
          <w:lang w:val="kk-KZ"/>
        </w:rPr>
        <w:t xml:space="preserve">алқылауға мүмкіндік беруі қажет. </w:t>
      </w:r>
    </w:p>
    <w:p w:rsidR="00A7244D" w:rsidRPr="00692C6C" w:rsidRDefault="000B0795" w:rsidP="00692C6C">
      <w:pPr>
        <w:pStyle w:val="a3"/>
        <w:spacing w:before="0" w:beforeAutospacing="0" w:after="0" w:afterAutospacing="0"/>
        <w:ind w:firstLine="567"/>
        <w:rPr>
          <w:sz w:val="20"/>
          <w:szCs w:val="20"/>
          <w:lang w:val="kk-KZ"/>
        </w:rPr>
      </w:pPr>
      <w:r w:rsidRPr="00692C6C">
        <w:rPr>
          <w:sz w:val="20"/>
          <w:szCs w:val="20"/>
          <w:lang w:val="kk-KZ"/>
        </w:rPr>
        <w:t>Тәжірибелерді ұйымдастыруда мұғалімнің рөлі ерекше. Мұғалім тәжірибенің мақсатын нақтылап, құрал-жабдықтарды дайындап, қауіпсіздік ережелерін</w:t>
      </w:r>
      <w:r w:rsidR="00A7244D" w:rsidRPr="00692C6C">
        <w:rPr>
          <w:sz w:val="20"/>
          <w:szCs w:val="20"/>
          <w:lang w:val="kk-KZ"/>
        </w:rPr>
        <w:t xml:space="preserve"> сақтауды қамтамасыз етуі тиіс. </w:t>
      </w:r>
      <w:r w:rsidRPr="00692C6C">
        <w:rPr>
          <w:sz w:val="20"/>
          <w:szCs w:val="20"/>
          <w:lang w:val="kk-KZ"/>
        </w:rPr>
        <w:t xml:space="preserve">Сонымен қатар, тәжірибелерді оқушылардың өздері орындағаны маңызды. Бұл тәсіл олардың дербес ойлауын, жауапкершілігін және </w:t>
      </w:r>
      <w:r w:rsidR="00A7244D" w:rsidRPr="00692C6C">
        <w:rPr>
          <w:sz w:val="20"/>
          <w:szCs w:val="20"/>
          <w:lang w:val="kk-KZ"/>
        </w:rPr>
        <w:t xml:space="preserve">ғылыми ізденісін қалыптастырады. </w:t>
      </w:r>
      <w:r w:rsidRPr="00692C6C">
        <w:rPr>
          <w:sz w:val="20"/>
          <w:szCs w:val="20"/>
          <w:lang w:val="kk-KZ"/>
        </w:rPr>
        <w:t>Қазіргі заманда дәстүрлі тәжірибелермен қатар цифрлық тех</w:t>
      </w:r>
      <w:r w:rsidR="00A7244D" w:rsidRPr="00692C6C">
        <w:rPr>
          <w:sz w:val="20"/>
          <w:szCs w:val="20"/>
          <w:lang w:val="kk-KZ"/>
        </w:rPr>
        <w:t xml:space="preserve">нологияларды қолдану да тиімді. </w:t>
      </w:r>
      <w:r w:rsidRPr="00692C6C">
        <w:rPr>
          <w:sz w:val="20"/>
          <w:szCs w:val="20"/>
          <w:lang w:val="kk-KZ"/>
        </w:rPr>
        <w:t>Виртуалды зертханалар, компьютерлік симуляциялар және мультимедиялық құралдар күрделі құбылыстарды көрнекі түрде түсіндіруге мүмкіндік береді. Мұндай әдістер оқушылардың ойлауын жеңілде</w:t>
      </w:r>
      <w:r w:rsidR="00A7244D" w:rsidRPr="00692C6C">
        <w:rPr>
          <w:sz w:val="20"/>
          <w:szCs w:val="20"/>
          <w:lang w:val="kk-KZ"/>
        </w:rPr>
        <w:t xml:space="preserve">тіп, сабақтың мазмұнын байытады. </w:t>
      </w:r>
      <w:r w:rsidRPr="00692C6C">
        <w:rPr>
          <w:sz w:val="20"/>
          <w:szCs w:val="20"/>
          <w:lang w:val="kk-KZ"/>
        </w:rPr>
        <w:t>Тәжірибелердің нәтижесін талдау кезеңі де аса маңызды. Оқушылар тәжірибеден кейін алынған деректерді талд</w:t>
      </w:r>
      <w:r w:rsidR="00A7244D" w:rsidRPr="00692C6C">
        <w:rPr>
          <w:sz w:val="20"/>
          <w:szCs w:val="20"/>
          <w:lang w:val="kk-KZ"/>
        </w:rPr>
        <w:t xml:space="preserve">ап, қорытынды жасай білуі тиіс. </w:t>
      </w:r>
      <w:r w:rsidRPr="00692C6C">
        <w:rPr>
          <w:sz w:val="20"/>
          <w:szCs w:val="20"/>
          <w:lang w:val="kk-KZ"/>
        </w:rPr>
        <w:t xml:space="preserve">Бұл олардың ғылыми ойлауын дамытып, деректермен жұмыс </w:t>
      </w:r>
      <w:r w:rsidR="00A7244D" w:rsidRPr="00692C6C">
        <w:rPr>
          <w:sz w:val="20"/>
          <w:szCs w:val="20"/>
          <w:lang w:val="kk-KZ"/>
        </w:rPr>
        <w:t>істеу дағдыларын қалыптастырады.</w:t>
      </w:r>
    </w:p>
    <w:p w:rsidR="000B0795" w:rsidRPr="00692C6C" w:rsidRDefault="000B0795" w:rsidP="00692C6C">
      <w:pPr>
        <w:pStyle w:val="a3"/>
        <w:spacing w:before="0" w:beforeAutospacing="0" w:after="0" w:afterAutospacing="0"/>
        <w:ind w:firstLine="567"/>
        <w:rPr>
          <w:sz w:val="20"/>
          <w:szCs w:val="20"/>
          <w:lang w:val="kk-KZ"/>
        </w:rPr>
      </w:pPr>
      <w:r w:rsidRPr="00692C6C">
        <w:rPr>
          <w:sz w:val="20"/>
          <w:szCs w:val="20"/>
          <w:lang w:val="kk-KZ"/>
        </w:rPr>
        <w:t>Қорытындылай келе, физика сабақтарында тәжірибелерді тиімді ұйымдастыру – оқушылардың білімін тереңдетіп қана қоймай, олардың зерттеушілік дағдыларын, сыни ойлауын және шығармашылық қабілетін дамытуға ықпал ет</w:t>
      </w:r>
      <w:r w:rsidR="00A7244D" w:rsidRPr="00692C6C">
        <w:rPr>
          <w:sz w:val="20"/>
          <w:szCs w:val="20"/>
          <w:lang w:val="kk-KZ"/>
        </w:rPr>
        <w:t xml:space="preserve">етін маңызды әдістемелік бағыт. </w:t>
      </w:r>
      <w:r w:rsidRPr="00692C6C">
        <w:rPr>
          <w:sz w:val="20"/>
          <w:szCs w:val="20"/>
          <w:lang w:val="kk-KZ"/>
        </w:rPr>
        <w:t>Дұрыс ұйымдастырылған тәжірибелер оқушылардың болашақта ғылым мен техника саласында бәсекеге қабілетті маман болып қалыптасуына негіз болады.</w:t>
      </w:r>
    </w:p>
    <w:p w:rsidR="00A7244D" w:rsidRPr="00692C6C" w:rsidRDefault="00A7244D" w:rsidP="00692C6C">
      <w:pPr>
        <w:spacing w:after="0" w:line="240" w:lineRule="auto"/>
        <w:rPr>
          <w:rFonts w:ascii="Times New Roman" w:hAnsi="Times New Roman" w:cs="Times New Roman"/>
          <w:b/>
          <w:sz w:val="20"/>
          <w:szCs w:val="20"/>
          <w:lang w:val="kk-KZ"/>
        </w:rPr>
      </w:pPr>
      <w:r w:rsidRPr="00692C6C">
        <w:rPr>
          <w:rFonts w:ascii="Times New Roman" w:hAnsi="Times New Roman" w:cs="Times New Roman"/>
          <w:b/>
          <w:sz w:val="20"/>
          <w:szCs w:val="20"/>
          <w:lang w:val="kk-KZ"/>
        </w:rPr>
        <w:lastRenderedPageBreak/>
        <w:t>Қолданылған әдебиеттер</w:t>
      </w:r>
    </w:p>
    <w:p w:rsidR="00A7244D" w:rsidRPr="00692C6C" w:rsidRDefault="00A7244D" w:rsidP="00692C6C">
      <w:pPr>
        <w:pStyle w:val="a7"/>
        <w:numPr>
          <w:ilvl w:val="0"/>
          <w:numId w:val="50"/>
        </w:numPr>
        <w:spacing w:after="0" w:line="240" w:lineRule="auto"/>
        <w:ind w:left="0" w:hanging="284"/>
        <w:rPr>
          <w:rFonts w:ascii="Times New Roman" w:eastAsia="Times New Roman" w:hAnsi="Times New Roman" w:cs="Times New Roman"/>
          <w:sz w:val="20"/>
          <w:szCs w:val="20"/>
          <w:lang w:val="kk-KZ" w:eastAsia="ru-RU"/>
        </w:rPr>
      </w:pPr>
      <w:r w:rsidRPr="00692C6C">
        <w:rPr>
          <w:rFonts w:ascii="Times New Roman" w:eastAsia="Times New Roman" w:hAnsi="Times New Roman" w:cs="Times New Roman"/>
          <w:sz w:val="20"/>
          <w:szCs w:val="20"/>
          <w:lang w:val="kk-KZ" w:eastAsia="ru-RU"/>
        </w:rPr>
        <w:t>Жапарова М.С.</w:t>
      </w:r>
      <w:r w:rsidR="00655172" w:rsidRPr="00692C6C">
        <w:rPr>
          <w:rFonts w:ascii="Times New Roman" w:eastAsia="Times New Roman" w:hAnsi="Times New Roman" w:cs="Times New Roman"/>
          <w:sz w:val="20"/>
          <w:szCs w:val="20"/>
          <w:lang w:val="kk-KZ" w:eastAsia="ru-RU"/>
        </w:rPr>
        <w:t>,</w:t>
      </w:r>
      <w:r w:rsidRPr="00692C6C">
        <w:rPr>
          <w:rFonts w:ascii="Times New Roman" w:eastAsia="Times New Roman" w:hAnsi="Times New Roman" w:cs="Times New Roman"/>
          <w:sz w:val="20"/>
          <w:szCs w:val="20"/>
          <w:lang w:val="kk-KZ" w:eastAsia="ru-RU"/>
        </w:rPr>
        <w:t xml:space="preserve"> «</w:t>
      </w:r>
      <w:r w:rsidRPr="00692C6C">
        <w:rPr>
          <w:rFonts w:ascii="Times New Roman" w:eastAsia="Times New Roman" w:hAnsi="Times New Roman" w:cs="Times New Roman"/>
          <w:iCs/>
          <w:sz w:val="20"/>
          <w:szCs w:val="20"/>
          <w:lang w:val="kk-KZ" w:eastAsia="ru-RU"/>
        </w:rPr>
        <w:t>Физика пәнін оқыту әдістемесі мен зертханалық жұмыстарды ұйымдастыру»</w:t>
      </w:r>
      <w:r w:rsidRPr="00692C6C">
        <w:rPr>
          <w:rFonts w:ascii="Times New Roman" w:eastAsia="Times New Roman" w:hAnsi="Times New Roman" w:cs="Times New Roman"/>
          <w:sz w:val="20"/>
          <w:szCs w:val="20"/>
          <w:lang w:val="kk-KZ" w:eastAsia="ru-RU"/>
        </w:rPr>
        <w:t>. – Өскемен: Сәрсен Аманжолов атындағы ШҚУ, 2024.</w:t>
      </w:r>
    </w:p>
    <w:p w:rsidR="00A7244D" w:rsidRPr="00692C6C" w:rsidRDefault="00A7244D" w:rsidP="00692C6C">
      <w:pPr>
        <w:pStyle w:val="a7"/>
        <w:numPr>
          <w:ilvl w:val="0"/>
          <w:numId w:val="50"/>
        </w:numPr>
        <w:spacing w:after="0" w:line="240" w:lineRule="auto"/>
        <w:ind w:left="0" w:hanging="284"/>
        <w:rPr>
          <w:rFonts w:ascii="Times New Roman" w:eastAsia="Times New Roman" w:hAnsi="Times New Roman" w:cs="Times New Roman"/>
          <w:sz w:val="20"/>
          <w:szCs w:val="20"/>
          <w:lang w:val="kk-KZ" w:eastAsia="ru-RU"/>
        </w:rPr>
      </w:pPr>
      <w:r w:rsidRPr="00692C6C">
        <w:rPr>
          <w:rFonts w:ascii="Times New Roman" w:eastAsia="Times New Roman" w:hAnsi="Times New Roman" w:cs="Times New Roman"/>
          <w:sz w:val="20"/>
          <w:szCs w:val="20"/>
          <w:lang w:val="kk-KZ" w:eastAsia="ru-RU"/>
        </w:rPr>
        <w:t>Абдуллин Ғ.</w:t>
      </w:r>
      <w:r w:rsidR="00655172" w:rsidRPr="00692C6C">
        <w:rPr>
          <w:rFonts w:ascii="Times New Roman" w:eastAsia="Times New Roman" w:hAnsi="Times New Roman" w:cs="Times New Roman"/>
          <w:sz w:val="20"/>
          <w:szCs w:val="20"/>
          <w:lang w:val="kk-KZ" w:eastAsia="ru-RU"/>
        </w:rPr>
        <w:t>,</w:t>
      </w:r>
      <w:r w:rsidRPr="00692C6C">
        <w:rPr>
          <w:rFonts w:ascii="Times New Roman" w:eastAsia="Times New Roman" w:hAnsi="Times New Roman" w:cs="Times New Roman"/>
          <w:sz w:val="20"/>
          <w:szCs w:val="20"/>
          <w:lang w:val="kk-KZ" w:eastAsia="ru-RU"/>
        </w:rPr>
        <w:t xml:space="preserve"> </w:t>
      </w:r>
      <w:r w:rsidR="00103224" w:rsidRPr="00692C6C">
        <w:rPr>
          <w:rFonts w:ascii="Times New Roman" w:eastAsia="Times New Roman" w:hAnsi="Times New Roman" w:cs="Times New Roman"/>
          <w:sz w:val="20"/>
          <w:szCs w:val="20"/>
          <w:lang w:val="kk-KZ" w:eastAsia="ru-RU"/>
        </w:rPr>
        <w:t>«</w:t>
      </w:r>
      <w:r w:rsidRPr="00692C6C">
        <w:rPr>
          <w:rFonts w:ascii="Times New Roman" w:eastAsia="Times New Roman" w:hAnsi="Times New Roman" w:cs="Times New Roman"/>
          <w:iCs/>
          <w:sz w:val="20"/>
          <w:szCs w:val="20"/>
          <w:lang w:val="kk-KZ" w:eastAsia="ru-RU"/>
        </w:rPr>
        <w:t>Физика сабақтарында жаңа әдіс-тәсілдерді қолданудың тиімділігі</w:t>
      </w:r>
      <w:r w:rsidR="00103224" w:rsidRPr="00692C6C">
        <w:rPr>
          <w:rFonts w:ascii="Times New Roman" w:eastAsia="Times New Roman" w:hAnsi="Times New Roman" w:cs="Times New Roman"/>
          <w:iCs/>
          <w:sz w:val="20"/>
          <w:szCs w:val="20"/>
          <w:lang w:val="kk-KZ" w:eastAsia="ru-RU"/>
        </w:rPr>
        <w:t>»</w:t>
      </w:r>
      <w:r w:rsidRPr="00692C6C">
        <w:rPr>
          <w:rFonts w:ascii="Times New Roman" w:eastAsia="Times New Roman" w:hAnsi="Times New Roman" w:cs="Times New Roman"/>
          <w:sz w:val="20"/>
          <w:szCs w:val="20"/>
          <w:lang w:val="kk-KZ" w:eastAsia="ru-RU"/>
        </w:rPr>
        <w:t>. – Алматы: ҚР Оқу-ағарту министрлігі бекіткен материал, 2020</w:t>
      </w:r>
      <w:r w:rsidR="00692C6C">
        <w:rPr>
          <w:rFonts w:ascii="Times New Roman" w:eastAsia="Times New Roman" w:hAnsi="Times New Roman" w:cs="Times New Roman"/>
          <w:sz w:val="20"/>
          <w:szCs w:val="20"/>
          <w:lang w:val="kk-KZ" w:eastAsia="ru-RU"/>
        </w:rPr>
        <w:t>.</w:t>
      </w:r>
    </w:p>
    <w:sectPr w:rsidR="00A7244D" w:rsidRPr="00692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215A7"/>
    <w:multiLevelType w:val="multilevel"/>
    <w:tmpl w:val="92F43A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78009B"/>
    <w:multiLevelType w:val="multilevel"/>
    <w:tmpl w:val="CAE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E05A5D"/>
    <w:multiLevelType w:val="multilevel"/>
    <w:tmpl w:val="B1A0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61792"/>
    <w:multiLevelType w:val="multilevel"/>
    <w:tmpl w:val="E2AC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4178F"/>
    <w:multiLevelType w:val="multilevel"/>
    <w:tmpl w:val="2090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704F3"/>
    <w:multiLevelType w:val="multilevel"/>
    <w:tmpl w:val="377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FC6F1D"/>
    <w:multiLevelType w:val="hybridMultilevel"/>
    <w:tmpl w:val="FE5EF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41AD6"/>
    <w:multiLevelType w:val="multilevel"/>
    <w:tmpl w:val="5F66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26238D"/>
    <w:multiLevelType w:val="multilevel"/>
    <w:tmpl w:val="172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53345D"/>
    <w:multiLevelType w:val="multilevel"/>
    <w:tmpl w:val="377A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476CB1"/>
    <w:multiLevelType w:val="multilevel"/>
    <w:tmpl w:val="00F6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E2FB6"/>
    <w:multiLevelType w:val="multilevel"/>
    <w:tmpl w:val="1844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574F15"/>
    <w:multiLevelType w:val="hybridMultilevel"/>
    <w:tmpl w:val="4D8EC362"/>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CD52F4"/>
    <w:multiLevelType w:val="hybridMultilevel"/>
    <w:tmpl w:val="1B0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EE0560"/>
    <w:multiLevelType w:val="multilevel"/>
    <w:tmpl w:val="DC2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1E0B8D"/>
    <w:multiLevelType w:val="hybridMultilevel"/>
    <w:tmpl w:val="AA225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2BC1A9F"/>
    <w:multiLevelType w:val="hybridMultilevel"/>
    <w:tmpl w:val="FC2AA15E"/>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BD65D9"/>
    <w:multiLevelType w:val="hybridMultilevel"/>
    <w:tmpl w:val="1EE8F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E42732"/>
    <w:multiLevelType w:val="hybridMultilevel"/>
    <w:tmpl w:val="C876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8C6B63"/>
    <w:multiLevelType w:val="hybridMultilevel"/>
    <w:tmpl w:val="32345F4E"/>
    <w:lvl w:ilvl="0" w:tplc="71A8D732">
      <w:start w:val="1"/>
      <w:numFmt w:val="decimal"/>
      <w:lvlText w:val="%1."/>
      <w:lvlJc w:val="left"/>
      <w:pPr>
        <w:ind w:left="80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02B7CC1"/>
    <w:multiLevelType w:val="multilevel"/>
    <w:tmpl w:val="A762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1B2370"/>
    <w:multiLevelType w:val="multilevel"/>
    <w:tmpl w:val="66649F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E236BF"/>
    <w:multiLevelType w:val="hybridMultilevel"/>
    <w:tmpl w:val="0BE2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CCE0471"/>
    <w:multiLevelType w:val="multilevel"/>
    <w:tmpl w:val="236C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FF5900"/>
    <w:multiLevelType w:val="hybridMultilevel"/>
    <w:tmpl w:val="1CEE25B2"/>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86F16"/>
    <w:multiLevelType w:val="hybridMultilevel"/>
    <w:tmpl w:val="C42693CE"/>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7E04F96"/>
    <w:multiLevelType w:val="hybridMultilevel"/>
    <w:tmpl w:val="7C4285A0"/>
    <w:lvl w:ilvl="0" w:tplc="657825E8">
      <w:start w:val="1"/>
      <w:numFmt w:val="decimal"/>
      <w:lvlText w:val="%1."/>
      <w:lvlJc w:val="left"/>
      <w:pPr>
        <w:ind w:left="860" w:hanging="5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24207F"/>
    <w:multiLevelType w:val="multilevel"/>
    <w:tmpl w:val="C586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BE0092"/>
    <w:multiLevelType w:val="hybridMultilevel"/>
    <w:tmpl w:val="32FC5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3F06AC"/>
    <w:multiLevelType w:val="hybridMultilevel"/>
    <w:tmpl w:val="2CC84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8CC0626"/>
    <w:multiLevelType w:val="hybridMultilevel"/>
    <w:tmpl w:val="217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8"/>
  </w:num>
  <w:num w:numId="3">
    <w:abstractNumId w:val="38"/>
  </w:num>
  <w:num w:numId="4">
    <w:abstractNumId w:val="46"/>
  </w:num>
  <w:num w:numId="5">
    <w:abstractNumId w:val="3"/>
  </w:num>
  <w:num w:numId="6">
    <w:abstractNumId w:val="0"/>
  </w:num>
  <w:num w:numId="7">
    <w:abstractNumId w:val="21"/>
  </w:num>
  <w:num w:numId="8">
    <w:abstractNumId w:val="15"/>
  </w:num>
  <w:num w:numId="9">
    <w:abstractNumId w:val="27"/>
  </w:num>
  <w:num w:numId="10">
    <w:abstractNumId w:val="23"/>
  </w:num>
  <w:num w:numId="11">
    <w:abstractNumId w:val="44"/>
  </w:num>
  <w:num w:numId="12">
    <w:abstractNumId w:val="32"/>
  </w:num>
  <w:num w:numId="13">
    <w:abstractNumId w:val="29"/>
  </w:num>
  <w:num w:numId="14">
    <w:abstractNumId w:val="36"/>
  </w:num>
  <w:num w:numId="15">
    <w:abstractNumId w:val="17"/>
  </w:num>
  <w:num w:numId="16">
    <w:abstractNumId w:val="16"/>
  </w:num>
  <w:num w:numId="17">
    <w:abstractNumId w:val="20"/>
  </w:num>
  <w:num w:numId="18">
    <w:abstractNumId w:val="9"/>
  </w:num>
  <w:num w:numId="19">
    <w:abstractNumId w:val="37"/>
  </w:num>
  <w:num w:numId="20">
    <w:abstractNumId w:val="22"/>
  </w:num>
  <w:num w:numId="21">
    <w:abstractNumId w:val="49"/>
  </w:num>
  <w:num w:numId="22">
    <w:abstractNumId w:val="7"/>
  </w:num>
  <w:num w:numId="23">
    <w:abstractNumId w:val="4"/>
  </w:num>
  <w:num w:numId="24">
    <w:abstractNumId w:val="18"/>
  </w:num>
  <w:num w:numId="25">
    <w:abstractNumId w:val="39"/>
  </w:num>
  <w:num w:numId="26">
    <w:abstractNumId w:val="24"/>
  </w:num>
  <w:num w:numId="27">
    <w:abstractNumId w:val="33"/>
  </w:num>
  <w:num w:numId="28">
    <w:abstractNumId w:val="13"/>
  </w:num>
  <w:num w:numId="29">
    <w:abstractNumId w:val="25"/>
  </w:num>
  <w:num w:numId="30">
    <w:abstractNumId w:val="48"/>
  </w:num>
  <w:num w:numId="31">
    <w:abstractNumId w:val="47"/>
  </w:num>
  <w:num w:numId="32">
    <w:abstractNumId w:val="26"/>
  </w:num>
  <w:num w:numId="33">
    <w:abstractNumId w:val="41"/>
  </w:num>
  <w:num w:numId="34">
    <w:abstractNumId w:val="19"/>
  </w:num>
  <w:num w:numId="35">
    <w:abstractNumId w:val="42"/>
  </w:num>
  <w:num w:numId="36">
    <w:abstractNumId w:val="11"/>
  </w:num>
  <w:num w:numId="37">
    <w:abstractNumId w:val="30"/>
  </w:num>
  <w:num w:numId="38">
    <w:abstractNumId w:val="5"/>
  </w:num>
  <w:num w:numId="39">
    <w:abstractNumId w:val="10"/>
  </w:num>
  <w:num w:numId="40">
    <w:abstractNumId w:val="31"/>
  </w:num>
  <w:num w:numId="41">
    <w:abstractNumId w:val="2"/>
  </w:num>
  <w:num w:numId="42">
    <w:abstractNumId w:val="12"/>
  </w:num>
  <w:num w:numId="43">
    <w:abstractNumId w:val="45"/>
  </w:num>
  <w:num w:numId="44">
    <w:abstractNumId w:val="6"/>
  </w:num>
  <w:num w:numId="45">
    <w:abstractNumId w:val="14"/>
  </w:num>
  <w:num w:numId="46">
    <w:abstractNumId w:val="34"/>
  </w:num>
  <w:num w:numId="47">
    <w:abstractNumId w:val="1"/>
  </w:num>
  <w:num w:numId="48">
    <w:abstractNumId w:val="35"/>
  </w:num>
  <w:num w:numId="49">
    <w:abstractNumId w:val="4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8333F"/>
    <w:rsid w:val="000B0795"/>
    <w:rsid w:val="000C30A4"/>
    <w:rsid w:val="000C6B93"/>
    <w:rsid w:val="000F62D4"/>
    <w:rsid w:val="00103224"/>
    <w:rsid w:val="001178E7"/>
    <w:rsid w:val="0019304F"/>
    <w:rsid w:val="001F5513"/>
    <w:rsid w:val="00237A93"/>
    <w:rsid w:val="0025456A"/>
    <w:rsid w:val="002A3B40"/>
    <w:rsid w:val="002B46F5"/>
    <w:rsid w:val="00314F78"/>
    <w:rsid w:val="00323DD0"/>
    <w:rsid w:val="003323D6"/>
    <w:rsid w:val="0036013E"/>
    <w:rsid w:val="0038138D"/>
    <w:rsid w:val="00415CBF"/>
    <w:rsid w:val="00446DD5"/>
    <w:rsid w:val="00476341"/>
    <w:rsid w:val="004E10CA"/>
    <w:rsid w:val="005A24DD"/>
    <w:rsid w:val="005B49B1"/>
    <w:rsid w:val="005C2690"/>
    <w:rsid w:val="00655172"/>
    <w:rsid w:val="00692C6C"/>
    <w:rsid w:val="00717814"/>
    <w:rsid w:val="007A3DFD"/>
    <w:rsid w:val="007A491F"/>
    <w:rsid w:val="007B5235"/>
    <w:rsid w:val="007E57B0"/>
    <w:rsid w:val="007E7B68"/>
    <w:rsid w:val="00940C62"/>
    <w:rsid w:val="009B33D4"/>
    <w:rsid w:val="00A67DDC"/>
    <w:rsid w:val="00A7244D"/>
    <w:rsid w:val="00AB6D9D"/>
    <w:rsid w:val="00AF528F"/>
    <w:rsid w:val="00C02107"/>
    <w:rsid w:val="00C73B9C"/>
    <w:rsid w:val="00CB0422"/>
    <w:rsid w:val="00CE7B03"/>
    <w:rsid w:val="00D12CD6"/>
    <w:rsid w:val="00D15DEF"/>
    <w:rsid w:val="00DE3C55"/>
    <w:rsid w:val="00E309E0"/>
    <w:rsid w:val="00EE2407"/>
    <w:rsid w:val="00FC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7</cp:revision>
  <dcterms:created xsi:type="dcterms:W3CDTF">2025-11-17T21:16:00Z</dcterms:created>
  <dcterms:modified xsi:type="dcterms:W3CDTF">2025-11-24T09:11:00Z</dcterms:modified>
</cp:coreProperties>
</file>